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253D" w14:textId="44A6B62A" w:rsidR="009D7FC0" w:rsidRDefault="009D7FC0" w:rsidP="00C566DE">
      <w:pPr>
        <w:spacing w:after="0"/>
        <w:rPr>
          <w:b/>
          <w:sz w:val="24"/>
          <w:szCs w:val="24"/>
        </w:rPr>
      </w:pPr>
    </w:p>
    <w:p w14:paraId="51EE4A6F" w14:textId="77777777" w:rsidR="009D7FC0" w:rsidRDefault="009D7FC0" w:rsidP="00C566DE">
      <w:pPr>
        <w:spacing w:after="0"/>
        <w:rPr>
          <w:b/>
          <w:sz w:val="24"/>
          <w:szCs w:val="24"/>
        </w:rPr>
      </w:pPr>
    </w:p>
    <w:p w14:paraId="3DAA63C9" w14:textId="2A056362" w:rsidR="00C566DE" w:rsidRPr="00975848" w:rsidRDefault="00C566DE" w:rsidP="00975848">
      <w:pPr>
        <w:spacing w:after="0"/>
        <w:rPr>
          <w:bCs/>
        </w:rPr>
      </w:pPr>
      <w:r w:rsidRPr="00975848">
        <w:rPr>
          <w:bCs/>
          <w:sz w:val="24"/>
          <w:szCs w:val="24"/>
        </w:rPr>
        <w:t xml:space="preserve">INFORMACJA O REALIZACJI PLANU DZIAŁANIA PRIORYTETOWEGO DLA REJONU NR </w:t>
      </w:r>
      <w:r w:rsidR="00432A72" w:rsidRPr="00975848">
        <w:rPr>
          <w:bCs/>
          <w:sz w:val="24"/>
          <w:szCs w:val="24"/>
        </w:rPr>
        <w:t>4</w:t>
      </w:r>
    </w:p>
    <w:p w14:paraId="4CC2D93B" w14:textId="22BEEB7D" w:rsidR="00C566DE" w:rsidRPr="00975848" w:rsidRDefault="00C566DE" w:rsidP="00975848">
      <w:pPr>
        <w:spacing w:after="0"/>
        <w:rPr>
          <w:bCs/>
        </w:rPr>
      </w:pPr>
      <w:r w:rsidRPr="00975848">
        <w:rPr>
          <w:bCs/>
        </w:rPr>
        <w:t>na okres od 01.0</w:t>
      </w:r>
      <w:r w:rsidR="005C777A" w:rsidRPr="00975848">
        <w:rPr>
          <w:bCs/>
        </w:rPr>
        <w:t>1</w:t>
      </w:r>
      <w:r w:rsidRPr="00975848">
        <w:rPr>
          <w:bCs/>
        </w:rPr>
        <w:t>.20</w:t>
      </w:r>
      <w:r w:rsidR="00514CFF" w:rsidRPr="00975848">
        <w:rPr>
          <w:bCs/>
        </w:rPr>
        <w:t>2</w:t>
      </w:r>
      <w:r w:rsidR="005C777A" w:rsidRPr="00975848">
        <w:rPr>
          <w:bCs/>
        </w:rPr>
        <w:t>6</w:t>
      </w:r>
      <w:r w:rsidRPr="00975848">
        <w:rPr>
          <w:bCs/>
        </w:rPr>
        <w:t xml:space="preserve"> r. do 3</w:t>
      </w:r>
      <w:r w:rsidR="005C777A" w:rsidRPr="00975848">
        <w:rPr>
          <w:bCs/>
        </w:rPr>
        <w:t>0</w:t>
      </w:r>
      <w:r w:rsidRPr="00975848">
        <w:rPr>
          <w:bCs/>
        </w:rPr>
        <w:t>.</w:t>
      </w:r>
      <w:r w:rsidR="005C777A" w:rsidRPr="00975848">
        <w:rPr>
          <w:bCs/>
        </w:rPr>
        <w:t>06</w:t>
      </w:r>
      <w:r w:rsidRPr="00975848">
        <w:rPr>
          <w:bCs/>
        </w:rPr>
        <w:t>.20</w:t>
      </w:r>
      <w:r w:rsidR="00514CFF" w:rsidRPr="00975848">
        <w:rPr>
          <w:bCs/>
        </w:rPr>
        <w:t>2</w:t>
      </w:r>
      <w:r w:rsidR="005C777A" w:rsidRPr="00975848">
        <w:rPr>
          <w:bCs/>
        </w:rPr>
        <w:t>6</w:t>
      </w:r>
      <w:r w:rsidRPr="00975848">
        <w:rPr>
          <w:bCs/>
        </w:rPr>
        <w:t xml:space="preserve"> r.</w:t>
      </w:r>
    </w:p>
    <w:p w14:paraId="7899FA53" w14:textId="77777777" w:rsidR="006C7765" w:rsidRPr="00975848" w:rsidRDefault="006C7765" w:rsidP="00975848">
      <w:pPr>
        <w:spacing w:after="0"/>
        <w:jc w:val="center"/>
        <w:rPr>
          <w:bCs/>
          <w:color w:val="000000"/>
        </w:rPr>
      </w:pPr>
    </w:p>
    <w:p w14:paraId="6A1483A6" w14:textId="77777777" w:rsidR="00514CFF" w:rsidRPr="00975848" w:rsidRDefault="00C566DE" w:rsidP="00975848">
      <w:pPr>
        <w:pStyle w:val="NormalnyWeb"/>
        <w:spacing w:before="0" w:after="0"/>
        <w:rPr>
          <w:bCs/>
          <w:color w:val="000000"/>
        </w:rPr>
      </w:pPr>
      <w:r w:rsidRPr="00975848">
        <w:rPr>
          <w:bCs/>
          <w:color w:val="000000"/>
        </w:rPr>
        <w:t>Charakterystyka zdiagnozowanego zagrożenia w rejonie służbowym:</w:t>
      </w:r>
    </w:p>
    <w:p w14:paraId="31EB49A9" w14:textId="47DA689A" w:rsidR="005C777A" w:rsidRPr="00975848" w:rsidRDefault="005C777A" w:rsidP="00975848">
      <w:pPr>
        <w:pStyle w:val="Akapitzlist"/>
        <w:spacing w:after="0"/>
        <w:ind w:left="0"/>
        <w:jc w:val="both"/>
        <w:rPr>
          <w:rFonts w:ascii="Arial Narrow" w:hAnsi="Arial Narrow"/>
          <w:bCs/>
          <w:iCs/>
          <w:sz w:val="24"/>
        </w:rPr>
      </w:pPr>
      <w:r w:rsidRPr="00975848">
        <w:rPr>
          <w:rFonts w:ascii="Arial Narrow" w:hAnsi="Arial Narrow"/>
          <w:bCs/>
          <w:iCs/>
          <w:sz w:val="24"/>
        </w:rPr>
        <w:t xml:space="preserve">Na podstawie analizy zgłoszeń od mieszkańców stwierdzono, iż na podległym rejonie służbowym </w:t>
      </w:r>
      <w:r w:rsidR="008768A1" w:rsidRPr="00975848">
        <w:rPr>
          <w:rFonts w:ascii="Arial Narrow" w:hAnsi="Arial Narrow"/>
          <w:bCs/>
          <w:iCs/>
          <w:sz w:val="24"/>
        </w:rPr>
        <w:br/>
      </w:r>
      <w:r w:rsidRPr="00975848">
        <w:rPr>
          <w:rFonts w:ascii="Arial Narrow" w:hAnsi="Arial Narrow"/>
          <w:bCs/>
          <w:iCs/>
          <w:sz w:val="24"/>
        </w:rPr>
        <w:t>w miejscu przeznaczonego do wypoczynku przy zbiorniku wodnym w Rybczewicach na parkingu występuje problem z parkowaniem pojazdów osób z niepełnosprawnością. Sytuacja ta w  sposób szczególny może utrudniać takim osobom korzystanie z obiektu wypoczynkowego. Przedsięwzięcie to wymaga podjęcia długoterminowych  działań wykraczających poza zakres rutynowych czynności dzielnicowego</w:t>
      </w:r>
      <w:r w:rsidR="008768A1" w:rsidRPr="00975848">
        <w:rPr>
          <w:rFonts w:ascii="Arial Narrow" w:hAnsi="Arial Narrow"/>
          <w:bCs/>
          <w:iCs/>
          <w:sz w:val="24"/>
        </w:rPr>
        <w:t>.</w:t>
      </w:r>
    </w:p>
    <w:p w14:paraId="71BD93DE" w14:textId="2646CCB6" w:rsidR="004B5D5E" w:rsidRPr="00975848" w:rsidRDefault="00C566DE" w:rsidP="00975848">
      <w:pPr>
        <w:pStyle w:val="NormalnyWeb"/>
        <w:spacing w:before="0" w:after="0"/>
        <w:rPr>
          <w:bCs/>
          <w:color w:val="000000"/>
        </w:rPr>
      </w:pPr>
      <w:r w:rsidRPr="00975848">
        <w:rPr>
          <w:bCs/>
          <w:color w:val="000000"/>
        </w:rPr>
        <w:t>Zakładany cel do osiągnięcia:</w:t>
      </w:r>
    </w:p>
    <w:p w14:paraId="4080AA07" w14:textId="77777777" w:rsidR="00C96279" w:rsidRPr="00975848" w:rsidRDefault="00C96279" w:rsidP="00975848">
      <w:pPr>
        <w:pStyle w:val="Akapitzlist"/>
        <w:tabs>
          <w:tab w:val="left" w:pos="1843"/>
        </w:tabs>
        <w:spacing w:after="0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bookmarkStart w:id="0" w:name="_Hlk201905853"/>
      <w:r w:rsidRPr="00975848">
        <w:rPr>
          <w:rFonts w:ascii="Arial Narrow" w:hAnsi="Arial Narrow"/>
          <w:bCs/>
          <w:iCs/>
          <w:sz w:val="24"/>
          <w:szCs w:val="24"/>
        </w:rPr>
        <w:t>Wydzielenie miejsca parkingowego dla osób z niepełnosprawnością.</w:t>
      </w:r>
    </w:p>
    <w:p w14:paraId="23079C05" w14:textId="77777777" w:rsidR="00C96279" w:rsidRPr="00975848" w:rsidRDefault="00C96279" w:rsidP="00975848">
      <w:pPr>
        <w:pStyle w:val="Akapitzlist"/>
        <w:tabs>
          <w:tab w:val="left" w:pos="1843"/>
        </w:tabs>
        <w:spacing w:after="0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975848">
        <w:rPr>
          <w:rFonts w:ascii="Arial Narrow" w:hAnsi="Arial Narrow"/>
          <w:bCs/>
          <w:iCs/>
          <w:sz w:val="24"/>
          <w:szCs w:val="24"/>
        </w:rPr>
        <w:t>Cel zostanie osiągnięty w przypadku wyznaczenia przynajmniej jednego miejsca parkingowego dla niepełnosprawnych</w:t>
      </w:r>
      <w:bookmarkEnd w:id="0"/>
      <w:r w:rsidRPr="00975848">
        <w:rPr>
          <w:rFonts w:ascii="Arial Narrow" w:hAnsi="Arial Narrow"/>
          <w:bCs/>
          <w:iCs/>
          <w:sz w:val="24"/>
          <w:szCs w:val="24"/>
        </w:rPr>
        <w:t>.</w:t>
      </w:r>
    </w:p>
    <w:p w14:paraId="48908615" w14:textId="0C5C5F8D" w:rsidR="00C566DE" w:rsidRPr="00975848" w:rsidRDefault="00D80F77" w:rsidP="00975848">
      <w:pPr>
        <w:pStyle w:val="NormalnyWeb"/>
        <w:spacing w:before="0" w:after="0"/>
        <w:rPr>
          <w:bCs/>
          <w:color w:val="000000"/>
        </w:rPr>
      </w:pPr>
      <w:r w:rsidRPr="00975848">
        <w:rPr>
          <w:bCs/>
          <w:color w:val="000000"/>
        </w:rPr>
        <w:t xml:space="preserve">Proponowane </w:t>
      </w:r>
      <w:r w:rsidR="00C566DE" w:rsidRPr="00975848">
        <w:rPr>
          <w:bCs/>
          <w:color w:val="000000"/>
        </w:rPr>
        <w:t>działania wraz z terminami realizacji poszczególnych etapów</w:t>
      </w:r>
      <w:r w:rsidR="005C777A" w:rsidRPr="00975848">
        <w:rPr>
          <w:bCs/>
          <w:color w:val="000000"/>
        </w:rPr>
        <w:t xml:space="preserve"> </w:t>
      </w:r>
      <w:r w:rsidR="00C566DE" w:rsidRPr="00975848">
        <w:rPr>
          <w:bCs/>
          <w:color w:val="000000"/>
        </w:rPr>
        <w:t>zadań:</w:t>
      </w:r>
    </w:p>
    <w:p w14:paraId="736D8BFA" w14:textId="6802488C" w:rsidR="00432A72" w:rsidRPr="00975848" w:rsidRDefault="005C777A" w:rsidP="00975848">
      <w:pPr>
        <w:pStyle w:val="Akapitzlist"/>
        <w:spacing w:after="0"/>
        <w:ind w:left="0"/>
        <w:jc w:val="both"/>
        <w:rPr>
          <w:rFonts w:ascii="Arial Narrow" w:hAnsi="Arial Narrow"/>
          <w:bCs/>
          <w:iCs/>
          <w:sz w:val="24"/>
          <w:szCs w:val="24"/>
        </w:rPr>
      </w:pPr>
      <w:r w:rsidRPr="00975848">
        <w:rPr>
          <w:rFonts w:ascii="Arial Narrow" w:hAnsi="Arial Narrow"/>
          <w:bCs/>
          <w:iCs/>
          <w:sz w:val="24"/>
          <w:szCs w:val="24"/>
        </w:rPr>
        <w:t xml:space="preserve">Spotkanie z przedstawicielami Urzędu Gminy jako zarządcy terenu pod kątem przedstawienia problemu oraz ustalenia możliwości wygospodarowania miejsca  do parkowanie dla osób niepełnosprawnych </w:t>
      </w:r>
      <w:r w:rsidR="008768A1" w:rsidRPr="00975848">
        <w:rPr>
          <w:rFonts w:ascii="Arial Narrow" w:hAnsi="Arial Narrow"/>
          <w:bCs/>
          <w:iCs/>
          <w:sz w:val="24"/>
          <w:szCs w:val="24"/>
        </w:rPr>
        <w:br/>
      </w:r>
      <w:r w:rsidRPr="00975848">
        <w:rPr>
          <w:rFonts w:ascii="Arial Narrow" w:hAnsi="Arial Narrow"/>
          <w:bCs/>
          <w:iCs/>
          <w:sz w:val="24"/>
          <w:szCs w:val="24"/>
        </w:rPr>
        <w:t>i właściwe jego oznaczenie- marzec 2026 r</w:t>
      </w:r>
      <w:r w:rsidR="00432A72" w:rsidRPr="00975848">
        <w:rPr>
          <w:rFonts w:ascii="Arial Narrow" w:hAnsi="Arial Narrow"/>
          <w:bCs/>
          <w:iCs/>
          <w:sz w:val="24"/>
          <w:szCs w:val="24"/>
        </w:rPr>
        <w:t>.</w:t>
      </w:r>
    </w:p>
    <w:p w14:paraId="52556029" w14:textId="6B131FBF" w:rsidR="00AA0C32" w:rsidRPr="00975848" w:rsidRDefault="00C566DE" w:rsidP="00975848">
      <w:pPr>
        <w:pStyle w:val="NormalnyWeb"/>
        <w:spacing w:before="0" w:after="0"/>
        <w:rPr>
          <w:bCs/>
          <w:color w:val="000000"/>
        </w:rPr>
      </w:pPr>
      <w:r w:rsidRPr="00975848">
        <w:rPr>
          <w:bCs/>
          <w:color w:val="000000"/>
        </w:rPr>
        <w:t>Podmioty współpracujące w realizacji działania priorytetowego</w:t>
      </w:r>
      <w:r w:rsidR="00AA0C32" w:rsidRPr="00975848">
        <w:rPr>
          <w:bCs/>
          <w:color w:val="000000"/>
        </w:rPr>
        <w:t>.</w:t>
      </w:r>
    </w:p>
    <w:p w14:paraId="4E62AFE0" w14:textId="489FC9FF" w:rsidR="00432A72" w:rsidRPr="00975848" w:rsidRDefault="00432A72" w:rsidP="00975848">
      <w:pPr>
        <w:pStyle w:val="Akapitzlist"/>
        <w:spacing w:after="0"/>
        <w:ind w:left="0"/>
        <w:rPr>
          <w:rFonts w:ascii="Arial Narrow" w:hAnsi="Arial Narrow"/>
          <w:bCs/>
          <w:iCs/>
          <w:sz w:val="24"/>
        </w:rPr>
      </w:pPr>
      <w:r w:rsidRPr="00975848">
        <w:rPr>
          <w:rFonts w:ascii="Arial Narrow" w:hAnsi="Arial Narrow"/>
          <w:bCs/>
          <w:iCs/>
          <w:sz w:val="24"/>
        </w:rPr>
        <w:t>Urząd Gminy Rybczewice</w:t>
      </w:r>
    </w:p>
    <w:p w14:paraId="0305CCE0" w14:textId="598618FD" w:rsidR="0076368D" w:rsidRPr="00975848" w:rsidRDefault="0076368D" w:rsidP="00975848">
      <w:pPr>
        <w:pStyle w:val="Akapitzlist"/>
        <w:spacing w:after="0"/>
        <w:ind w:left="0"/>
        <w:jc w:val="both"/>
        <w:rPr>
          <w:rStyle w:val="FontStyle14"/>
          <w:bCs/>
          <w:sz w:val="24"/>
          <w:szCs w:val="24"/>
        </w:rPr>
      </w:pPr>
      <w:r w:rsidRPr="00975848">
        <w:rPr>
          <w:rStyle w:val="FontStyle14"/>
          <w:bCs/>
          <w:sz w:val="24"/>
          <w:szCs w:val="24"/>
        </w:rPr>
        <w:t>Proponowany sposób przekazania społeczności rejonu informacji o działaniu priorytetowym.</w:t>
      </w:r>
    </w:p>
    <w:p w14:paraId="0D5AD36F" w14:textId="697F1FC0" w:rsidR="00432A72" w:rsidRPr="00975848" w:rsidRDefault="005C777A" w:rsidP="00975848">
      <w:pPr>
        <w:suppressAutoHyphens w:val="0"/>
        <w:spacing w:after="0"/>
        <w:ind w:hanging="142"/>
        <w:contextualSpacing/>
        <w:rPr>
          <w:rFonts w:ascii="Arial Narrow" w:hAnsi="Arial Narrow"/>
          <w:bCs/>
          <w:iCs/>
          <w:sz w:val="24"/>
          <w:szCs w:val="24"/>
        </w:rPr>
      </w:pPr>
      <w:r w:rsidRPr="00975848">
        <w:rPr>
          <w:rFonts w:ascii="Arial Narrow" w:hAnsi="Arial Narrow"/>
          <w:bCs/>
          <w:iCs/>
          <w:sz w:val="24"/>
          <w:szCs w:val="24"/>
        </w:rPr>
        <w:t xml:space="preserve">   </w:t>
      </w:r>
      <w:r w:rsidR="00432A72" w:rsidRPr="00975848">
        <w:rPr>
          <w:rFonts w:ascii="Arial Narrow" w:hAnsi="Arial Narrow"/>
          <w:bCs/>
          <w:iCs/>
          <w:sz w:val="24"/>
          <w:szCs w:val="24"/>
        </w:rPr>
        <w:t>Zamieszczenie na stronie internetowej Urzędu Gminy w Rybczewicach oraz Komendy Powiatowej Policji w Świdniku</w:t>
      </w:r>
      <w:r w:rsidR="008768A1" w:rsidRPr="00975848">
        <w:rPr>
          <w:rFonts w:ascii="Arial Narrow" w:hAnsi="Arial Narrow"/>
          <w:bCs/>
          <w:iCs/>
          <w:sz w:val="24"/>
          <w:szCs w:val="24"/>
        </w:rPr>
        <w:t>.</w:t>
      </w:r>
    </w:p>
    <w:p w14:paraId="77C7DE6D" w14:textId="77777777" w:rsidR="008768A1" w:rsidRDefault="008768A1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0DDFC6CE" w14:textId="77777777" w:rsidR="008768A1" w:rsidRDefault="008768A1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456AEF62" w14:textId="77777777" w:rsidR="008768A1" w:rsidRDefault="008768A1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4C22AC26" w14:textId="77777777" w:rsidR="008768A1" w:rsidRDefault="008768A1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66403088" w14:textId="77777777" w:rsidR="008768A1" w:rsidRDefault="008768A1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57AF24EB" w14:textId="77777777" w:rsidR="00E1045F" w:rsidRDefault="00E1045F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23197868" w14:textId="77777777" w:rsidR="00E1045F" w:rsidRDefault="00E1045F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758D1E9E" w14:textId="77777777" w:rsidR="008768A1" w:rsidRDefault="008768A1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6627035A" w14:textId="77777777" w:rsidR="008768A1" w:rsidRDefault="008768A1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321FAD96" w14:textId="77777777" w:rsidR="008768A1" w:rsidRPr="008768A1" w:rsidRDefault="008768A1" w:rsidP="00432A72">
      <w:pPr>
        <w:suppressAutoHyphens w:val="0"/>
        <w:spacing w:after="0"/>
        <w:ind w:left="142" w:hanging="142"/>
        <w:contextualSpacing/>
        <w:rPr>
          <w:rFonts w:ascii="Arial Narrow" w:hAnsi="Arial Narrow"/>
          <w:iCs/>
          <w:sz w:val="24"/>
          <w:szCs w:val="24"/>
        </w:rPr>
      </w:pPr>
    </w:p>
    <w:p w14:paraId="480F048E" w14:textId="77777777" w:rsidR="00432A72" w:rsidRPr="00432A72" w:rsidRDefault="00432A72" w:rsidP="00AD26CE">
      <w:pPr>
        <w:suppressAutoHyphens w:val="0"/>
        <w:spacing w:after="0"/>
        <w:ind w:left="142" w:hanging="142"/>
        <w:contextualSpacing/>
        <w:rPr>
          <w:rFonts w:ascii="Times New Roman" w:hAnsi="Times New Roman"/>
          <w:i/>
        </w:rPr>
      </w:pPr>
    </w:p>
    <w:p w14:paraId="1251EC3B" w14:textId="49DE702A" w:rsidR="0097379F" w:rsidRPr="0076368D" w:rsidRDefault="00514CFF" w:rsidP="00AD26CE">
      <w:pPr>
        <w:suppressAutoHyphens w:val="0"/>
        <w:spacing w:after="0"/>
        <w:ind w:left="142" w:hanging="142"/>
        <w:contextualSpacing/>
        <w:rPr>
          <w:rFonts w:ascii="Times New Roman" w:hAnsi="Times New Roman"/>
          <w:sz w:val="20"/>
          <w:szCs w:val="20"/>
        </w:rPr>
      </w:pPr>
      <w:r w:rsidRPr="0076368D">
        <w:rPr>
          <w:rStyle w:val="FontStyle13"/>
          <w:sz w:val="20"/>
          <w:szCs w:val="20"/>
        </w:rPr>
        <w:t xml:space="preserve">Sporządził: </w:t>
      </w:r>
      <w:r w:rsidR="006D5DC3">
        <w:rPr>
          <w:rStyle w:val="FontStyle13"/>
          <w:sz w:val="20"/>
          <w:szCs w:val="20"/>
        </w:rPr>
        <w:t>asp.</w:t>
      </w:r>
      <w:r w:rsidR="00AD26CE">
        <w:rPr>
          <w:rStyle w:val="FontStyle13"/>
          <w:sz w:val="20"/>
          <w:szCs w:val="20"/>
        </w:rPr>
        <w:t xml:space="preserve"> szt</w:t>
      </w:r>
      <w:r w:rsidR="005C777A">
        <w:rPr>
          <w:rStyle w:val="FontStyle13"/>
          <w:sz w:val="20"/>
          <w:szCs w:val="20"/>
        </w:rPr>
        <w:t>ab</w:t>
      </w:r>
      <w:r w:rsidR="00AD26CE">
        <w:rPr>
          <w:rStyle w:val="FontStyle13"/>
          <w:sz w:val="20"/>
          <w:szCs w:val="20"/>
        </w:rPr>
        <w:t>. Marcin Mróz</w:t>
      </w:r>
    </w:p>
    <w:sectPr w:rsidR="0097379F" w:rsidRPr="0076368D" w:rsidSect="00AD26C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C7F"/>
    <w:multiLevelType w:val="hybridMultilevel"/>
    <w:tmpl w:val="56A8D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54389"/>
    <w:multiLevelType w:val="hybridMultilevel"/>
    <w:tmpl w:val="63FEA5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74434"/>
    <w:multiLevelType w:val="hybridMultilevel"/>
    <w:tmpl w:val="71C64216"/>
    <w:lvl w:ilvl="0" w:tplc="FC282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618AB"/>
    <w:multiLevelType w:val="hybridMultilevel"/>
    <w:tmpl w:val="9EE0A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074CF"/>
    <w:multiLevelType w:val="hybridMultilevel"/>
    <w:tmpl w:val="958A3E0E"/>
    <w:lvl w:ilvl="0" w:tplc="26A01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3B1A4E"/>
    <w:multiLevelType w:val="hybridMultilevel"/>
    <w:tmpl w:val="1338BEB4"/>
    <w:lvl w:ilvl="0" w:tplc="7F0092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81568"/>
    <w:multiLevelType w:val="hybridMultilevel"/>
    <w:tmpl w:val="4D2E2E2E"/>
    <w:lvl w:ilvl="0" w:tplc="287205F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ED5328"/>
    <w:multiLevelType w:val="hybridMultilevel"/>
    <w:tmpl w:val="83C233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9374B"/>
    <w:multiLevelType w:val="hybridMultilevel"/>
    <w:tmpl w:val="031E1250"/>
    <w:lvl w:ilvl="0" w:tplc="FBD24686">
      <w:start w:val="1"/>
      <w:numFmt w:val="decimal"/>
      <w:lvlText w:val="%1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36C03"/>
    <w:multiLevelType w:val="hybridMultilevel"/>
    <w:tmpl w:val="FA064B50"/>
    <w:lvl w:ilvl="0" w:tplc="4F2A5A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BD4321"/>
    <w:multiLevelType w:val="hybridMultilevel"/>
    <w:tmpl w:val="52701484"/>
    <w:lvl w:ilvl="0" w:tplc="9B1CE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276182"/>
    <w:multiLevelType w:val="hybridMultilevel"/>
    <w:tmpl w:val="1EBA39F2"/>
    <w:lvl w:ilvl="0" w:tplc="A516B45E">
      <w:start w:val="1"/>
      <w:numFmt w:val="decimal"/>
      <w:lvlText w:val="%1)"/>
      <w:lvlJc w:val="left"/>
      <w:pPr>
        <w:ind w:left="405" w:hanging="405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6324">
    <w:abstractNumId w:val="3"/>
  </w:num>
  <w:num w:numId="2" w16cid:durableId="501162340">
    <w:abstractNumId w:val="11"/>
  </w:num>
  <w:num w:numId="3" w16cid:durableId="463306075">
    <w:abstractNumId w:val="5"/>
  </w:num>
  <w:num w:numId="4" w16cid:durableId="1999916590">
    <w:abstractNumId w:val="6"/>
  </w:num>
  <w:num w:numId="5" w16cid:durableId="665595288">
    <w:abstractNumId w:val="8"/>
  </w:num>
  <w:num w:numId="6" w16cid:durableId="1382941590">
    <w:abstractNumId w:val="7"/>
  </w:num>
  <w:num w:numId="7" w16cid:durableId="514807399">
    <w:abstractNumId w:val="1"/>
  </w:num>
  <w:num w:numId="8" w16cid:durableId="321201675">
    <w:abstractNumId w:val="9"/>
  </w:num>
  <w:num w:numId="9" w16cid:durableId="317417067">
    <w:abstractNumId w:val="10"/>
  </w:num>
  <w:num w:numId="10" w16cid:durableId="1788310067">
    <w:abstractNumId w:val="4"/>
  </w:num>
  <w:num w:numId="11" w16cid:durableId="1197234129">
    <w:abstractNumId w:val="2"/>
  </w:num>
  <w:num w:numId="12" w16cid:durableId="30246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DE"/>
    <w:rsid w:val="000D1CCF"/>
    <w:rsid w:val="000D4C82"/>
    <w:rsid w:val="002B270F"/>
    <w:rsid w:val="002D54CE"/>
    <w:rsid w:val="002E0A8E"/>
    <w:rsid w:val="0031107F"/>
    <w:rsid w:val="00432A72"/>
    <w:rsid w:val="00475436"/>
    <w:rsid w:val="004A42CF"/>
    <w:rsid w:val="004B5D5E"/>
    <w:rsid w:val="00514CFF"/>
    <w:rsid w:val="005C777A"/>
    <w:rsid w:val="0069064E"/>
    <w:rsid w:val="006C7765"/>
    <w:rsid w:val="006D5DC3"/>
    <w:rsid w:val="006E738D"/>
    <w:rsid w:val="0072668A"/>
    <w:rsid w:val="0076368D"/>
    <w:rsid w:val="008768A1"/>
    <w:rsid w:val="0093324D"/>
    <w:rsid w:val="00954745"/>
    <w:rsid w:val="0097379F"/>
    <w:rsid w:val="00975848"/>
    <w:rsid w:val="009D7FC0"/>
    <w:rsid w:val="00AA0C32"/>
    <w:rsid w:val="00AD26CE"/>
    <w:rsid w:val="00B118FE"/>
    <w:rsid w:val="00B257F7"/>
    <w:rsid w:val="00C566DE"/>
    <w:rsid w:val="00C57BB3"/>
    <w:rsid w:val="00C96279"/>
    <w:rsid w:val="00CA1974"/>
    <w:rsid w:val="00D055D3"/>
    <w:rsid w:val="00D5648A"/>
    <w:rsid w:val="00D80F77"/>
    <w:rsid w:val="00DC229F"/>
    <w:rsid w:val="00DC4ADC"/>
    <w:rsid w:val="00E1045F"/>
    <w:rsid w:val="00F71A59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80F4"/>
  <w15:docId w15:val="{BA2C37BD-EBE1-47E9-90DF-72E70CA4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D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566DE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FC0"/>
    <w:rPr>
      <w:rFonts w:ascii="Tahoma" w:eastAsia="Calibri" w:hAnsi="Tahoma" w:cs="Tahoma"/>
      <w:sz w:val="16"/>
      <w:szCs w:val="16"/>
      <w:lang w:eastAsia="ar-SA"/>
    </w:rPr>
  </w:style>
  <w:style w:type="character" w:customStyle="1" w:styleId="FontStyle14">
    <w:name w:val="Font Style14"/>
    <w:basedOn w:val="Domylnaczcionkaakapitu"/>
    <w:rsid w:val="00514CF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Domylnaczcionkaakapitu"/>
    <w:rsid w:val="00514CFF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omylnaczcionkaakapitu"/>
    <w:rsid w:val="00514CFF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kapitzlist">
    <w:name w:val="List Paragraph"/>
    <w:basedOn w:val="Normalny"/>
    <w:uiPriority w:val="34"/>
    <w:qFormat/>
    <w:rsid w:val="004B5D5E"/>
    <w:pPr>
      <w:suppressAutoHyphens w:val="0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EdytaWójtowicz</dc:creator>
  <cp:lastModifiedBy>RobertCzarnata</cp:lastModifiedBy>
  <cp:revision>2</cp:revision>
  <cp:lastPrinted>2025-12-30T14:38:00Z</cp:lastPrinted>
  <dcterms:created xsi:type="dcterms:W3CDTF">2025-12-30T14:58:00Z</dcterms:created>
  <dcterms:modified xsi:type="dcterms:W3CDTF">2025-12-30T14:58:00Z</dcterms:modified>
</cp:coreProperties>
</file>